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Name: ____________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rFonts w:ascii="Berkshire Swash" w:cs="Berkshire Swash" w:eastAsia="Berkshire Swash" w:hAnsi="Berkshire Swash"/>
          <w:sz w:val="48"/>
          <w:szCs w:val="48"/>
          <w:u w:val="single"/>
          <w:rtl w:val="0"/>
        </w:rPr>
        <w:t xml:space="preserve">Summer Book Challenge!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5495925</wp:posOffset>
            </wp:positionH>
            <wp:positionV relativeFrom="paragraph">
              <wp:posOffset>147638</wp:posOffset>
            </wp:positionV>
            <wp:extent cx="1128713" cy="1128713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contextualSpacing w:val="0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With your reading book bag, keep reading over the summer holidays and cross off the boxes you complete! Good luck! 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Bring this completed BINGO back to your third grade teacher to receive a ‘cool treat’!</w:t>
      </w:r>
      <w:r w:rsidDel="00000000" w:rsidR="00000000" w:rsidRPr="00000000">
        <w:rPr>
          <w:rtl w:val="0"/>
        </w:rPr>
      </w:r>
    </w:p>
    <w:tbl>
      <w:tblPr>
        <w:tblStyle w:val="Table1"/>
        <w:tblW w:w="99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75"/>
        <w:gridCol w:w="2475"/>
        <w:gridCol w:w="2475"/>
        <w:gridCol w:w="2475"/>
        <w:tblGridChange w:id="0">
          <w:tblGrid>
            <w:gridCol w:w="2475"/>
            <w:gridCol w:w="2475"/>
            <w:gridCol w:w="2475"/>
            <w:gridCol w:w="2475"/>
          </w:tblGrid>
        </w:tblGridChange>
      </w:tblGrid>
      <w:tr>
        <w:trPr>
          <w:trHeight w:val="19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Read one book to your soft toy or teddy bear.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704850</wp:posOffset>
                  </wp:positionH>
                  <wp:positionV relativeFrom="paragraph">
                    <wp:posOffset>-66674</wp:posOffset>
                  </wp:positionV>
                  <wp:extent cx="566738" cy="766763"/>
                  <wp:effectExtent b="0" l="0" r="0" t="0"/>
                  <wp:wrapSquare wrapText="bothSides" distB="114300" distT="114300" distL="114300" distR="11430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766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Create an animal themed  bookmark.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Fill out the ‘Story Map’ in your Reading Journal for one of your books.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Read a book in your garden.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809625</wp:posOffset>
                  </wp:positionH>
                  <wp:positionV relativeFrom="paragraph">
                    <wp:posOffset>47625</wp:posOffset>
                  </wp:positionV>
                  <wp:extent cx="528638" cy="872671"/>
                  <wp:effectExtent b="0" l="0" r="0" t="0"/>
                  <wp:wrapSquare wrapText="bothSides" distB="0" distT="0" distL="0" distR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8726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Solve the wordsearch in you Reading Journal.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Read the Octopuses book and complete the ‘Informational Text’ page of your Reading Journal.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Choose a book to act out for your family.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Redesign one of the book’s covers.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Choose one of your books to fill out the ‘Summary’ page of your Reading Journal.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Read a book then make it into a comic strip.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723900</wp:posOffset>
                  </wp:positionH>
                  <wp:positionV relativeFrom="paragraph">
                    <wp:posOffset>457200</wp:posOffset>
                  </wp:positionV>
                  <wp:extent cx="571500" cy="571500"/>
                  <wp:effectExtent b="0" l="0" r="0" t="0"/>
                  <wp:wrapSquare wrapText="bothSides" distB="0" distT="0" distL="0" distR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Compare and Contrast two of your books using the page in your Reading Journal.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Write a letter to your favorite book character telling them about your summer holidays.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Complete the ‘Activity Page’ jigsaw in your Reading Journal by drawing your favorite part of one of the books you have read.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Read a book in the dark with a flashlight.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Draw your own version of the Mola Lisa!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485775</wp:posOffset>
                  </wp:positionV>
                  <wp:extent cx="891892" cy="700088"/>
                  <wp:effectExtent b="0" l="0" r="0" t="0"/>
                  <wp:wrapSquare wrapText="bothSides" distB="0" distT="0" distL="0" distR="0"/>
                  <wp:docPr id="6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92" cy="700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After reading “Hank the Pet Sitter’, write a story about Otis’s next adventure!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After reading ‘To the Moon’, make your own Moon Diary.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742950</wp:posOffset>
                  </wp:positionH>
                  <wp:positionV relativeFrom="paragraph">
                    <wp:posOffset>590550</wp:posOffset>
                  </wp:positionV>
                  <wp:extent cx="515675" cy="519113"/>
                  <wp:effectExtent b="0" l="0" r="0" t="0"/>
                  <wp:wrapSquare wrapText="bothSides" distB="0" distT="0" distL="0" distR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75" cy="51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After reading ‘Cheetah Vs. Tortoise’, write down five things you found out.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Complete the ‘Character Analysis’ page of your Reading Journal for one of your favorite book characters.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Convince me to read your favorite book in your book bag by completing the “Opinion’ page of your Reading Journal.</w:t>
            </w:r>
          </w:p>
        </w:tc>
      </w:tr>
    </w:tbl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170" w:right="117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erkshire Swash">
    <w:embedRegular w:fontKey="{00000000-0000-0000-0000-000000000000}" r:id="rId1" w:subsetted="0"/>
  </w:font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0.png"/><Relationship Id="rId10" Type="http://schemas.openxmlformats.org/officeDocument/2006/relationships/image" Target="media/image12.jp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rkshireSwash-regular.ttf"/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